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28"/>
          <w:szCs w:val="36"/>
        </w:rPr>
      </w:pPr>
      <w:r>
        <w:rPr>
          <w:rFonts w:hint="eastAsia" w:ascii="黑体" w:hAnsi="黑体" w:eastAsia="黑体" w:cs="黑体"/>
          <w:b/>
          <w:bCs/>
          <w:sz w:val="28"/>
          <w:szCs w:val="36"/>
        </w:rPr>
        <w:t>A12 评价数据的伴随性采集</w:t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作业要求</w:t>
      </w:r>
    </w:p>
    <w:p>
      <w:pPr>
        <w:spacing w:line="300" w:lineRule="auto"/>
        <w:ind w:firstLine="422" w:firstLineChars="200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b/>
          <w:bCs/>
          <w:szCs w:val="21"/>
        </w:rPr>
        <w:t>1</w:t>
      </w:r>
      <w:r>
        <w:rPr>
          <w:rFonts w:hint="eastAsia" w:ascii="仿宋" w:hAnsi="仿宋" w:eastAsia="仿宋" w:cs="仿宋"/>
          <w:b/>
          <w:bCs/>
          <w:szCs w:val="21"/>
        </w:rPr>
        <w:t>.采集工具：</w:t>
      </w:r>
      <w:r>
        <w:rPr>
          <w:rFonts w:hint="eastAsia" w:ascii="仿宋" w:hAnsi="仿宋" w:eastAsia="仿宋" w:cs="仿宋"/>
          <w:bCs/>
          <w:szCs w:val="21"/>
        </w:rPr>
        <w:t>请提交一个伴随性数据采集工具，也可以用文档或图片方式呈现工具形态。若为文档，请以PDF形式提交。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优秀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工具设计合理、科学、操作性强；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数据类型丰富，能够全面、真实反映学生学习过程，支持对学生学习与发展的持续关注；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采集工具有原创性，具有学习与借鉴价值。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工具设计合理，具有一定的可操作性，与评价目标较为匹配；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数据能够全面反映学生学习过程。</w:t>
            </w:r>
          </w:p>
        </w:tc>
      </w:tr>
    </w:tbl>
    <w:p>
      <w:pPr>
        <w:jc w:val="left"/>
        <w:rPr>
          <w:rFonts w:ascii="仿宋" w:hAnsi="仿宋" w:eastAsia="仿宋" w:cs="仿宋"/>
          <w:b/>
          <w:bCs/>
          <w:szCs w:val="21"/>
        </w:rPr>
      </w:pPr>
    </w:p>
    <w:p>
      <w:pPr>
        <w:spacing w:line="300" w:lineRule="auto"/>
        <w:ind w:firstLine="422" w:firstLineChars="200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b/>
          <w:bCs/>
          <w:szCs w:val="21"/>
        </w:rPr>
        <w:t>2</w:t>
      </w:r>
      <w:r>
        <w:rPr>
          <w:rFonts w:hint="eastAsia" w:ascii="仿宋" w:hAnsi="仿宋" w:eastAsia="仿宋" w:cs="仿宋"/>
          <w:b/>
          <w:bCs/>
          <w:szCs w:val="21"/>
        </w:rPr>
        <w:t>.工具设计说明：</w:t>
      </w:r>
      <w:r>
        <w:rPr>
          <w:rFonts w:hint="eastAsia" w:ascii="仿宋" w:hAnsi="仿宋" w:eastAsia="仿宋" w:cs="仿宋"/>
          <w:bCs/>
          <w:szCs w:val="21"/>
        </w:rPr>
        <w:t>请结合评价目标和数据采集对象，介绍工具设计过程或选用依据以及应用计划等。以视频形式提交，需出现教师个人形象，原则上不超过10分钟。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优秀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讲解内容全面、逻辑清晰；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准确说明了设计过程或选用依据；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工具应用计划考虑周全，对应用环境、资源条件做了充分考虑，预见了应用过程中可能出现的问题，制订应对方案；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工具的应用借助了信息技术，操作便捷，能够有效提升采集和分析的效率和质量，并兼顾了数据综合分析的需要；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视频清晰流畅，画面稳定，解说明确到位，无冗余信息。</w:t>
            </w:r>
          </w:p>
        </w:tc>
        <w:tc>
          <w:tcPr>
            <w:tcW w:w="4261" w:type="dxa"/>
          </w:tcPr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讲解内容全面、逻辑清晰；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准确说明了设计过程或选用依据；</w:t>
            </w: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考虑了工具应用的环境条件要求；</w:t>
            </w: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工具的应用借助了信息技术，操作便捷，能够有效提升采集和分析的效率和质量；</w:t>
            </w:r>
          </w:p>
          <w:p>
            <w:pPr>
              <w:widowControl w:val="0"/>
              <w:numPr>
                <w:numId w:val="0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视频清晰流畅，画面稳定。</w:t>
            </w:r>
          </w:p>
        </w:tc>
      </w:tr>
    </w:tbl>
    <w:p>
      <w:pPr>
        <w:spacing w:line="300" w:lineRule="auto"/>
        <w:ind w:firstLine="422" w:firstLineChars="200"/>
        <w:rPr>
          <w:rFonts w:ascii="仿宋" w:hAnsi="仿宋" w:eastAsia="仿宋" w:cs="仿宋"/>
          <w:b/>
          <w:bCs/>
          <w:szCs w:val="21"/>
        </w:rPr>
      </w:pPr>
    </w:p>
    <w:p>
      <w:pPr>
        <w:spacing w:line="300" w:lineRule="auto"/>
        <w:ind w:firstLine="422" w:firstLineChars="200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b/>
          <w:bCs/>
          <w:szCs w:val="21"/>
        </w:rPr>
        <w:t>3</w:t>
      </w:r>
      <w:r>
        <w:rPr>
          <w:rFonts w:hint="eastAsia" w:ascii="仿宋" w:hAnsi="仿宋" w:eastAsia="仿宋" w:cs="仿宋"/>
          <w:b/>
          <w:bCs/>
          <w:szCs w:val="21"/>
        </w:rPr>
        <w:t>.采集案例：</w:t>
      </w:r>
      <w:r>
        <w:rPr>
          <w:rFonts w:hint="eastAsia" w:ascii="仿宋" w:hAnsi="仿宋" w:eastAsia="仿宋" w:cs="仿宋"/>
          <w:bCs/>
          <w:szCs w:val="21"/>
        </w:rPr>
        <w:t>请提交一份应用工具采集到的学生真实数据案例，如记录完整的学生学习过程观察记录表，并对案例做点评和分析。若为文本，请以PDF形式提交。</w:t>
      </w:r>
    </w:p>
    <w:p>
      <w:pPr>
        <w:spacing w:line="300" w:lineRule="auto"/>
        <w:rPr>
          <w:rFonts w:ascii="仿宋" w:hAnsi="仿宋" w:eastAsia="仿宋" w:cs="仿宋"/>
          <w:szCs w:val="21"/>
        </w:rPr>
      </w:pPr>
    </w:p>
    <w:p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br w:type="page"/>
      </w:r>
    </w:p>
    <w:p>
      <w:pPr>
        <w:numPr>
          <w:ilvl w:val="0"/>
          <w:numId w:val="1"/>
        </w:numPr>
        <w:jc w:val="left"/>
        <w:rPr>
          <w:rFonts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作业模板</w:t>
      </w:r>
    </w:p>
    <w:p>
      <w:pPr>
        <w:spacing w:line="300" w:lineRule="auto"/>
        <w:ind w:firstLine="422" w:firstLineChars="200"/>
        <w:jc w:val="left"/>
        <w:rPr>
          <w:rFonts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Cs w:val="21"/>
        </w:rPr>
        <w:t>1.采集工具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2458"/>
        <w:gridCol w:w="1698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A12评价数据的伴随性采集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（一）采集工具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color="auto" w:fill="D7D7D7" w:themeFill="background1" w:themeFillShade="D8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姓名</w:t>
            </w:r>
          </w:p>
        </w:tc>
        <w:tc>
          <w:tcPr>
            <w:tcW w:w="1442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96" w:type="pct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所属学校</w:t>
            </w:r>
          </w:p>
        </w:tc>
        <w:tc>
          <w:tcPr>
            <w:tcW w:w="1575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96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所教学科</w:t>
            </w:r>
          </w:p>
        </w:tc>
        <w:tc>
          <w:tcPr>
            <w:tcW w:w="1575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二、采集工具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0" w:hRule="atLeast"/>
        </w:trPr>
        <w:tc>
          <w:tcPr>
            <w:tcW w:w="987" w:type="pct"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伴随性数据</w:t>
            </w:r>
            <w:r>
              <w:rPr>
                <w:rFonts w:ascii="黑体" w:hAnsi="黑体" w:eastAsia="黑体" w:cs="宋体"/>
                <w:kern w:val="0"/>
                <w:szCs w:val="21"/>
              </w:rPr>
              <w:t>采集工具</w:t>
            </w:r>
          </w:p>
        </w:tc>
        <w:tc>
          <w:tcPr>
            <w:tcW w:w="4013" w:type="pct"/>
            <w:gridSpan w:val="3"/>
          </w:tcPr>
          <w:p>
            <w:pPr>
              <w:spacing w:line="300" w:lineRule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（可以用文档或图片方式呈现工具形态）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7" w:type="pct"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其他</w:t>
            </w:r>
          </w:p>
        </w:tc>
        <w:tc>
          <w:tcPr>
            <w:tcW w:w="4013" w:type="pct"/>
            <w:gridSpan w:val="3"/>
          </w:tcPr>
          <w:p>
            <w:pPr>
              <w:spacing w:line="300" w:lineRule="auto"/>
              <w:jc w:val="left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</w:tbl>
    <w:p>
      <w:pPr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br w:type="page"/>
      </w:r>
    </w:p>
    <w:p>
      <w:pPr>
        <w:spacing w:line="300" w:lineRule="auto"/>
        <w:ind w:firstLine="422" w:firstLineChars="200"/>
        <w:jc w:val="left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2.采集案例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458"/>
        <w:gridCol w:w="1698"/>
        <w:gridCol w:w="2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000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A12评价数据的伴随性采集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（三）采集案例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  <w:shd w:val="clear" w:color="auto" w:fill="D7D7D7" w:themeFill="background1" w:themeFillShade="D8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姓名</w:t>
            </w:r>
          </w:p>
        </w:tc>
        <w:tc>
          <w:tcPr>
            <w:tcW w:w="1442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96" w:type="pct"/>
            <w:vAlign w:val="center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所属学校</w:t>
            </w:r>
          </w:p>
        </w:tc>
        <w:tc>
          <w:tcPr>
            <w:tcW w:w="1578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984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所涉学段</w:t>
            </w:r>
          </w:p>
        </w:tc>
        <w:tc>
          <w:tcPr>
            <w:tcW w:w="1442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96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所教学科</w:t>
            </w:r>
          </w:p>
        </w:tc>
        <w:tc>
          <w:tcPr>
            <w:tcW w:w="1578" w:type="pct"/>
          </w:tcPr>
          <w:p>
            <w:pPr>
              <w:spacing w:line="30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00" w:type="pct"/>
            <w:gridSpan w:val="4"/>
            <w:shd w:val="clear" w:color="auto" w:fill="D7D7D7" w:themeFill="background1" w:themeFillShade="D8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二、采集案例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4" w:hRule="atLeast"/>
        </w:trPr>
        <w:tc>
          <w:tcPr>
            <w:tcW w:w="984" w:type="pct"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数据案例</w:t>
            </w:r>
          </w:p>
        </w:tc>
        <w:tc>
          <w:tcPr>
            <w:tcW w:w="4016" w:type="pct"/>
            <w:gridSpan w:val="3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</w:trPr>
        <w:tc>
          <w:tcPr>
            <w:tcW w:w="984" w:type="pct"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点评</w:t>
            </w:r>
            <w:r>
              <w:rPr>
                <w:rFonts w:hint="eastAsia" w:ascii="黑体" w:hAnsi="黑体" w:eastAsia="黑体" w:cs="宋体"/>
                <w:kern w:val="0"/>
                <w:szCs w:val="21"/>
                <w:lang w:val="en-US" w:eastAsia="zh-CN"/>
              </w:rPr>
              <w:t>及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Cs w:val="21"/>
              </w:rPr>
              <w:t>分析</w:t>
            </w:r>
          </w:p>
        </w:tc>
        <w:tc>
          <w:tcPr>
            <w:tcW w:w="4016" w:type="pct"/>
            <w:gridSpan w:val="3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84" w:type="pct"/>
            <w:vAlign w:val="center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其他</w:t>
            </w:r>
          </w:p>
        </w:tc>
        <w:tc>
          <w:tcPr>
            <w:tcW w:w="4016" w:type="pct"/>
            <w:gridSpan w:val="3"/>
          </w:tcPr>
          <w:p>
            <w:pPr>
              <w:spacing w:line="300" w:lineRule="auto"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</w:p>
        </w:tc>
      </w:tr>
    </w:tbl>
    <w:p>
      <w:pPr>
        <w:spacing w:line="300" w:lineRule="auto"/>
        <w:jc w:val="left"/>
        <w:rPr>
          <w:rFonts w:ascii="仿宋" w:hAnsi="仿宋" w:eastAsia="仿宋" w:cs="仿宋"/>
          <w:b/>
          <w:bCs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656AB8"/>
    <w:multiLevelType w:val="singleLevel"/>
    <w:tmpl w:val="8C656AB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F04A263"/>
    <w:multiLevelType w:val="singleLevel"/>
    <w:tmpl w:val="BF04A2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1CF21513"/>
    <w:multiLevelType w:val="singleLevel"/>
    <w:tmpl w:val="1CF215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8502D1"/>
    <w:rsid w:val="00101EAD"/>
    <w:rsid w:val="004E1834"/>
    <w:rsid w:val="00536140"/>
    <w:rsid w:val="005E57F9"/>
    <w:rsid w:val="00617C2C"/>
    <w:rsid w:val="00825589"/>
    <w:rsid w:val="0097209A"/>
    <w:rsid w:val="00A31718"/>
    <w:rsid w:val="00C82BCB"/>
    <w:rsid w:val="00D85A93"/>
    <w:rsid w:val="00E66612"/>
    <w:rsid w:val="00E67634"/>
    <w:rsid w:val="00E6792A"/>
    <w:rsid w:val="204219BB"/>
    <w:rsid w:val="26FD2AF1"/>
    <w:rsid w:val="29970F1D"/>
    <w:rsid w:val="33023FB4"/>
    <w:rsid w:val="405C44E5"/>
    <w:rsid w:val="42A13C48"/>
    <w:rsid w:val="4C8502D1"/>
    <w:rsid w:val="66D16A83"/>
    <w:rsid w:val="6B57549C"/>
    <w:rsid w:val="6D7C2DFB"/>
    <w:rsid w:val="70EB1E13"/>
    <w:rsid w:val="7227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