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bCs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B2 微课程设计与制作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1.微课程设计方案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：教师自主选择一个知识点或技能点，撰写微课程设计方案，包括主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题、教学目标、教学对象、教学流程与内容设计以及实施思路。以PDF形式提交。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教学内容科学准确，符合课程标准，突出了教学重难点；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教学内容的组织与编排符合学习者的认知规律，逻辑性强，过程主线清晰、重点突出；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内容呈现形式恰当支持内容表达；  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将微课程内容的组织方式与教学实施做了关联思考；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对微课程的教学应用环境、技术条件、学生能力做了充分考虑，预见了实施过程中可能出现的问题，制订了应对方案，操作性强。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教学内容科学准确，符合课程标准，突出了教学重难点；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教学内容的组织与编排符合学习者的认知规律，过程主线清晰、重点突出；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实施思路清晰合理，具有一定的操作性。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2.微视频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：依据上述方案开发并提交微视频，视频长度不超过10分钟。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讲解准确清晰、语言富有亲和力，深入浅出，启发引导性强；  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内容呈现形式与讲解新颖；  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媒体应用合理，能有效支持内容表达；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使用文字、标注、变焦等提示性信息促进学生理解重难点；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注重使用提问、测验等交互方式；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视频清晰流畅，声画同步。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讲解准确清晰，语言富有亲和力； 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 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媒体应用合理，能有效支持内容表达；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视频清晰流畅，声画同步。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3.学生体会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：两位学生使用微课程进行学习的感想和体会，以录音或视频形式提交。</w:t>
      </w:r>
    </w:p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br w:type="page"/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作业模板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2458"/>
        <w:gridCol w:w="1698"/>
        <w:gridCol w:w="2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B2微课程设计与制作 （一）微课程设计方案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70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70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二、微课程设计方案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知识点或技能点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教学主题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教学内容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教学目标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教学对象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及学情分析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9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教学流程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与内容设计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4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实施思路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4009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502D1"/>
    <w:rsid w:val="29970F1D"/>
    <w:rsid w:val="3D2E1F90"/>
    <w:rsid w:val="405C44E5"/>
    <w:rsid w:val="4C8502D1"/>
    <w:rsid w:val="6D7C2DFB"/>
    <w:rsid w:val="70EB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120" w:beforeLines="0" w:beforeAutospacing="0" w:after="120" w:afterLines="0" w:afterAutospacing="0" w:line="312" w:lineRule="auto"/>
      <w:outlineLvl w:val="3"/>
    </w:pPr>
    <w:rPr>
      <w:rFonts w:ascii="Arial" w:hAnsi="Arial" w:eastAsia="宋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2021-06-03T05:47:00Z</dcterms:created>
  <dc:creator>王筱</dc:creator>
  <cp:lastModifiedBy>王筱</cp:lastModifiedBy>
  <dcterms:modified xsi:type="dcterms:W3CDTF">2021-06-03T08:49:24Z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332AB66695E741FBA59DB35A2F300ABF</vt:lpwstr>
  </property>
</Properties>
</file>